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W w:w="72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9"/>
      </w:tblGrid>
      <w:tr w:rsidR="00D65E69" w:rsidRPr="008C29F9" w14:paraId="463EC725" w14:textId="77777777" w:rsidTr="008C29F9">
        <w:trPr>
          <w:cantSplit/>
          <w:trHeight w:val="1000"/>
        </w:trPr>
        <w:tc>
          <w:tcPr>
            <w:tcW w:w="7249" w:type="dxa"/>
          </w:tcPr>
          <w:p w14:paraId="6C6C0A9D" w14:textId="7797A021" w:rsidR="00D65E69" w:rsidRPr="008C29F9" w:rsidRDefault="00D65E69" w:rsidP="009E1D9E">
            <w:pPr>
              <w:rPr>
                <w:rFonts w:cs="Arial"/>
                <w:szCs w:val="22"/>
              </w:rPr>
            </w:pPr>
          </w:p>
          <w:p w14:paraId="07E00EF1" w14:textId="77777777" w:rsidR="001E63D8" w:rsidRPr="008C29F9" w:rsidRDefault="00D65E69" w:rsidP="008D1674">
            <w:pPr>
              <w:tabs>
                <w:tab w:val="left" w:pos="6511"/>
              </w:tabs>
              <w:rPr>
                <w:rFonts w:cs="Arial"/>
                <w:szCs w:val="22"/>
              </w:rPr>
            </w:pPr>
            <w:r w:rsidRPr="008C29F9">
              <w:rPr>
                <w:rFonts w:cs="Arial"/>
                <w:szCs w:val="22"/>
              </w:rPr>
              <w:t xml:space="preserve"> </w:t>
            </w:r>
          </w:p>
          <w:p w14:paraId="39A9E83A" w14:textId="77777777" w:rsidR="0077532B" w:rsidRPr="008C29F9" w:rsidRDefault="0077532B" w:rsidP="008D1674">
            <w:pPr>
              <w:tabs>
                <w:tab w:val="left" w:pos="6511"/>
              </w:tabs>
              <w:rPr>
                <w:rFonts w:cs="Arial"/>
                <w:szCs w:val="22"/>
              </w:rPr>
            </w:pPr>
          </w:p>
        </w:tc>
      </w:tr>
    </w:tbl>
    <w:p w14:paraId="3B1510CB" w14:textId="254969CB" w:rsidR="00A529CA" w:rsidRPr="008C29F9" w:rsidRDefault="00A529CA" w:rsidP="000D343F">
      <w:pPr>
        <w:rPr>
          <w:b/>
          <w:szCs w:val="22"/>
        </w:rPr>
      </w:pPr>
      <w:r w:rsidRPr="008C29F9">
        <w:rPr>
          <w:b/>
          <w:szCs w:val="22"/>
        </w:rPr>
        <w:t xml:space="preserve">Spørgsmål: </w:t>
      </w:r>
    </w:p>
    <w:p w14:paraId="0C6C4E31" w14:textId="258EC1B9" w:rsidR="00A529CA" w:rsidRPr="008C29F9" w:rsidRDefault="00E8154D" w:rsidP="000D343F">
      <w:pPr>
        <w:rPr>
          <w:szCs w:val="22"/>
        </w:rPr>
      </w:pPr>
      <w:r w:rsidRPr="008C29F9">
        <w:t>Kan man søge</w:t>
      </w:r>
      <w:r w:rsidR="005F2766" w:rsidRPr="008C29F9">
        <w:t xml:space="preserve"> støtte </w:t>
      </w:r>
      <w:r w:rsidR="00A06895">
        <w:t xml:space="preserve">til et </w:t>
      </w:r>
      <w:r w:rsidR="00825C70">
        <w:t>pilotprojekt</w:t>
      </w:r>
      <w:r w:rsidR="000B513B">
        <w:t xml:space="preserve"> med etablering af</w:t>
      </w:r>
      <w:r w:rsidR="00825C70">
        <w:t xml:space="preserve"> </w:t>
      </w:r>
      <w:r w:rsidR="000B513B">
        <w:t>s</w:t>
      </w:r>
      <w:r w:rsidR="000B513B" w:rsidRPr="000B513B">
        <w:t>ynlige og trygge opholds- og afhentningssteder</w:t>
      </w:r>
      <w:r w:rsidR="000B513B">
        <w:t xml:space="preserve"> i en bestemt by</w:t>
      </w:r>
      <w:r w:rsidR="00A529CA" w:rsidRPr="008C29F9">
        <w:t>?</w:t>
      </w:r>
    </w:p>
    <w:p w14:paraId="46928BBE" w14:textId="77777777" w:rsidR="00A529CA" w:rsidRPr="008C29F9" w:rsidRDefault="00A529CA" w:rsidP="000D343F">
      <w:pPr>
        <w:rPr>
          <w:szCs w:val="22"/>
        </w:rPr>
      </w:pPr>
    </w:p>
    <w:p w14:paraId="56A618C0" w14:textId="46D588C0" w:rsidR="000D343F" w:rsidRPr="008C29F9" w:rsidRDefault="00A529CA" w:rsidP="000D343F">
      <w:pPr>
        <w:rPr>
          <w:b/>
          <w:szCs w:val="22"/>
        </w:rPr>
      </w:pPr>
      <w:r w:rsidRPr="008C29F9">
        <w:rPr>
          <w:b/>
          <w:szCs w:val="22"/>
        </w:rPr>
        <w:t xml:space="preserve">Svar: </w:t>
      </w:r>
    </w:p>
    <w:p w14:paraId="0F61A7DD" w14:textId="77777777" w:rsidR="00EA23E7" w:rsidRDefault="00A06895" w:rsidP="000D343F">
      <w:r>
        <w:t xml:space="preserve">Det fremgår af puljevejledningens afsnit 3, at der kan gives tilskud til </w:t>
      </w:r>
      <w:r w:rsidR="008A16C3" w:rsidRPr="00E36C24">
        <w:t>lokale tiltag, der kan sandsynliggøre, at de foreslåede løsning</w:t>
      </w:r>
      <w:r w:rsidR="008A16C3">
        <w:t>er</w:t>
      </w:r>
      <w:r w:rsidR="008A16C3" w:rsidRPr="00E36C24">
        <w:t xml:space="preserve"> vil imødegå de lokale udfordringer m</w:t>
      </w:r>
      <w:r w:rsidR="008A16C3">
        <w:t>ed hensyn til</w:t>
      </w:r>
      <w:r w:rsidR="008A16C3" w:rsidRPr="00E36C24">
        <w:t xml:space="preserve"> utryghed i forbindelse med unges hjemtur fra nattelivet</w:t>
      </w:r>
      <w:r w:rsidR="008A16C3">
        <w:t xml:space="preserve">. </w:t>
      </w:r>
    </w:p>
    <w:p w14:paraId="71A4E4FE" w14:textId="77777777" w:rsidR="00EA23E7" w:rsidRDefault="00EA23E7" w:rsidP="000D343F"/>
    <w:p w14:paraId="3D0A4A45" w14:textId="3C395B7F" w:rsidR="000B513B" w:rsidRDefault="00EA23E7" w:rsidP="000D343F">
      <w:r>
        <w:t>Det fremgår, at d</w:t>
      </w:r>
      <w:r w:rsidR="008A16C3">
        <w:t>er f.eks.</w:t>
      </w:r>
      <w:r>
        <w:t xml:space="preserve"> kan</w:t>
      </w:r>
      <w:r w:rsidR="008A16C3" w:rsidRPr="00553E10">
        <w:t xml:space="preserve"> gives tilskud til etablering af opholds- og afhentningssteder med plads til unge hos virksomheder, organisationer mv., der i forvejen har åbent i nattetimerne, etablering af trygge ruter fra nattelivet til opholds- og afhentningssteder, etablering af afhentningszoner</w:t>
      </w:r>
      <w:r w:rsidR="008A16C3">
        <w:t xml:space="preserve"> såsom </w:t>
      </w:r>
      <w:r w:rsidR="008A16C3" w:rsidRPr="00553E10">
        <w:t xml:space="preserve">taxaholdepladser, hvor der også er afhentningsmulighed for </w:t>
      </w:r>
      <w:r w:rsidR="008A16C3">
        <w:t>f.eks.</w:t>
      </w:r>
      <w:r w:rsidR="008A16C3" w:rsidRPr="00553E10">
        <w:t xml:space="preserve"> forældre</w:t>
      </w:r>
      <w:r w:rsidR="008A16C3">
        <w:t>, cykelparkring</w:t>
      </w:r>
      <w:r w:rsidR="008A16C3" w:rsidRPr="00553E10">
        <w:t xml:space="preserve"> og eventuelt opsyn samt </w:t>
      </w:r>
      <w:r w:rsidR="008A16C3">
        <w:t xml:space="preserve">til mindre </w:t>
      </w:r>
      <w:r w:rsidR="008A16C3" w:rsidRPr="00553E10">
        <w:t xml:space="preserve">omlægning af trafikale løsninger mv. </w:t>
      </w:r>
    </w:p>
    <w:p w14:paraId="5A9E8840" w14:textId="77777777" w:rsidR="00EA23E7" w:rsidRDefault="00EA23E7" w:rsidP="000D343F"/>
    <w:p w14:paraId="407189AF" w14:textId="7F77E44F" w:rsidR="00EA23E7" w:rsidRDefault="00EA23E7" w:rsidP="000D343F">
      <w:r>
        <w:t xml:space="preserve">Inden for disse rammer ville et </w:t>
      </w:r>
      <w:r w:rsidR="00ED6877">
        <w:t>pilotprojekt med etablering af s</w:t>
      </w:r>
      <w:r w:rsidR="00ED6877" w:rsidRPr="000B513B">
        <w:t>ynlige og trygge opholds- og afhentningssteder</w:t>
      </w:r>
      <w:r w:rsidR="00ED6877">
        <w:t xml:space="preserve"> i en bestemt by </w:t>
      </w:r>
      <w:r>
        <w:t>kunne være tilskudsberettiget.</w:t>
      </w:r>
    </w:p>
    <w:p w14:paraId="0AAEE943" w14:textId="77777777" w:rsidR="00A06895" w:rsidRDefault="00A06895" w:rsidP="000D343F"/>
    <w:p w14:paraId="1F883A19" w14:textId="3E7A2DD8" w:rsidR="00ED6877" w:rsidRDefault="006C7D74" w:rsidP="00ED6877">
      <w:r>
        <w:t xml:space="preserve">Det bemærkes, at </w:t>
      </w:r>
      <w:r w:rsidR="00ED6877">
        <w:t>det fremgår af puljevejledningens afsnit 3, at der vil blive lagt vægt på</w:t>
      </w:r>
      <w:r w:rsidR="00ED6877" w:rsidRPr="005F324A">
        <w:t>, at løsni</w:t>
      </w:r>
      <w:r w:rsidR="00ED6877">
        <w:t xml:space="preserve">ngerne udvikles og gennemføres i et samarbejde mellem relevante aktører, herunder kommuner, og </w:t>
      </w:r>
      <w:r w:rsidR="00ED6877" w:rsidRPr="005F324A">
        <w:t>at unge</w:t>
      </w:r>
      <w:r w:rsidR="00ED6877" w:rsidRPr="003D67F0">
        <w:t xml:space="preserve"> inddrages i udviklingen af løsningerne</w:t>
      </w:r>
      <w:r w:rsidR="00ED6877">
        <w:t xml:space="preserve">, hvor det er relevant. Samt at der stilles krav om 10-20 pct. egenfinansiering for at sikre forankring og ejerskab af projektet. </w:t>
      </w:r>
    </w:p>
    <w:p w14:paraId="517940F2" w14:textId="4ECB64A6" w:rsidR="00294F93" w:rsidRPr="008C29F9" w:rsidRDefault="00294F93" w:rsidP="00E8154D">
      <w:pPr>
        <w:rPr>
          <w:szCs w:val="22"/>
        </w:rPr>
      </w:pPr>
    </w:p>
    <w:p w14:paraId="7E0A279C" w14:textId="77777777" w:rsidR="00294F93" w:rsidRPr="008C29F9" w:rsidRDefault="00294F93" w:rsidP="000D343F">
      <w:pPr>
        <w:rPr>
          <w:szCs w:val="22"/>
        </w:rPr>
      </w:pPr>
    </w:p>
    <w:p w14:paraId="03CB3FF8" w14:textId="76214AB7" w:rsidR="000D343F" w:rsidRPr="008C29F9" w:rsidRDefault="00DF361B" w:rsidP="000D343F">
      <w:pPr>
        <w:rPr>
          <w:szCs w:val="22"/>
        </w:rPr>
      </w:pPr>
      <w:r w:rsidRPr="008C29F9">
        <w:rPr>
          <w:szCs w:val="22"/>
        </w:rPr>
        <w:t xml:space="preserve"> </w:t>
      </w:r>
    </w:p>
    <w:sectPr w:rsidR="000D343F" w:rsidRPr="008C29F9" w:rsidSect="0048667B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041" w:right="3175" w:bottom="1701" w:left="1418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B5590" w14:textId="77777777" w:rsidR="008F5715" w:rsidRDefault="008F5715">
      <w:r>
        <w:separator/>
      </w:r>
    </w:p>
  </w:endnote>
  <w:endnote w:type="continuationSeparator" w:id="0">
    <w:p w14:paraId="1042028D" w14:textId="77777777" w:rsidR="008F5715" w:rsidRDefault="008F5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D5F94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DC6C87">
      <w:rPr>
        <w:rStyle w:val="Sidetal"/>
        <w:noProof/>
      </w:rPr>
      <w:t>1</w:t>
    </w:r>
    <w:r>
      <w:rPr>
        <w:rStyle w:val="Sidetal"/>
      </w:rPr>
      <w:fldChar w:fldCharType="end"/>
    </w:r>
  </w:p>
  <w:p w14:paraId="1CB89060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A928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DC6C87">
      <w:rPr>
        <w:rStyle w:val="Sidetal"/>
        <w:noProof/>
      </w:rPr>
      <w:t>1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4F2CE" w14:textId="63ABA079" w:rsidR="00EE0137" w:rsidRPr="008C29F9" w:rsidRDefault="008C29F9" w:rsidP="00EE0137">
    <w:pPr>
      <w:pStyle w:val="Template-Address"/>
    </w:pPr>
    <w:bookmarkStart w:id="1" w:name="OFF_Institution"/>
    <w:bookmarkStart w:id="2" w:name="OFF_InstitutionHIF"/>
    <w:bookmarkStart w:id="3" w:name="XIF_MMFirstAddressLine"/>
    <w:r w:rsidRPr="008C29F9">
      <w:t>Miljø- og Ligestillingsministeriet</w:t>
    </w:r>
    <w:bookmarkEnd w:id="1"/>
    <w:r w:rsidR="00EE0137" w:rsidRPr="008C29F9">
      <w:t xml:space="preserve"> </w:t>
    </w:r>
    <w:bookmarkEnd w:id="2"/>
    <w:r w:rsidR="00EE0137" w:rsidRPr="008C29F9">
      <w:t xml:space="preserve">• </w:t>
    </w:r>
    <w:bookmarkStart w:id="4" w:name="OFF_AddressA"/>
    <w:bookmarkStart w:id="5" w:name="OFF_AddressAHIF"/>
    <w:r w:rsidRPr="008C29F9">
      <w:t>Frederiksholms Kanal 26</w:t>
    </w:r>
    <w:bookmarkEnd w:id="4"/>
    <w:r w:rsidR="00EE0137" w:rsidRPr="008C29F9">
      <w:t xml:space="preserve"> </w:t>
    </w:r>
    <w:bookmarkEnd w:id="5"/>
    <w:r w:rsidR="00EE0137" w:rsidRPr="008C29F9">
      <w:rPr>
        <w:vanish/>
      </w:rPr>
      <w:t xml:space="preserve">• </w:t>
    </w:r>
    <w:bookmarkStart w:id="6" w:name="OFF_AddressB"/>
    <w:bookmarkStart w:id="7" w:name="OFF_AddressBHIF"/>
    <w:bookmarkEnd w:id="6"/>
    <w:r w:rsidR="00EE0137" w:rsidRPr="008C29F9">
      <w:rPr>
        <w:vanish/>
      </w:rPr>
      <w:t xml:space="preserve"> </w:t>
    </w:r>
    <w:bookmarkEnd w:id="7"/>
    <w:r w:rsidR="00EE0137" w:rsidRPr="008C29F9">
      <w:rPr>
        <w:vanish/>
      </w:rPr>
      <w:t xml:space="preserve">• </w:t>
    </w:r>
    <w:bookmarkStart w:id="8" w:name="OFF_AddressC"/>
    <w:bookmarkStart w:id="9" w:name="OFF_AddressCHIF"/>
    <w:bookmarkEnd w:id="8"/>
    <w:r w:rsidR="00EE0137" w:rsidRPr="008C29F9">
      <w:rPr>
        <w:vanish/>
      </w:rPr>
      <w:t xml:space="preserve"> </w:t>
    </w:r>
    <w:bookmarkEnd w:id="9"/>
    <w:r w:rsidR="00EE0137" w:rsidRPr="008C29F9">
      <w:t xml:space="preserve">• </w:t>
    </w:r>
    <w:bookmarkStart w:id="10" w:name="OFF_AddressD"/>
    <w:bookmarkStart w:id="11" w:name="OFF_AddressDHIF"/>
    <w:r w:rsidRPr="008C29F9">
      <w:t>1220</w:t>
    </w:r>
    <w:bookmarkEnd w:id="10"/>
    <w:r w:rsidR="00EE0137" w:rsidRPr="008C29F9">
      <w:t xml:space="preserve"> </w:t>
    </w:r>
    <w:bookmarkStart w:id="12" w:name="OFF_City"/>
    <w:r>
      <w:t>København K</w:t>
    </w:r>
    <w:bookmarkEnd w:id="12"/>
    <w:r w:rsidR="00EE0137" w:rsidRPr="008C29F9">
      <w:t xml:space="preserve"> </w:t>
    </w:r>
    <w:bookmarkEnd w:id="11"/>
  </w:p>
  <w:p w14:paraId="7AF3C60A" w14:textId="4A470B53" w:rsidR="00EE0137" w:rsidRPr="000D343F" w:rsidRDefault="008C29F9" w:rsidP="00EE0137">
    <w:pPr>
      <w:pStyle w:val="Template-Address"/>
      <w:rPr>
        <w:lang w:val="en-US"/>
      </w:rPr>
    </w:pPr>
    <w:bookmarkStart w:id="13" w:name="LAN_Phone"/>
    <w:bookmarkStart w:id="14" w:name="OFF_PhoneHIF"/>
    <w:bookmarkStart w:id="15" w:name="XIF_MMSecondAddressLine"/>
    <w:bookmarkEnd w:id="3"/>
    <w:r w:rsidRPr="008C29F9">
      <w:rPr>
        <w:lang w:val="en-US"/>
      </w:rPr>
      <w:t>Tlf.</w:t>
    </w:r>
    <w:bookmarkEnd w:id="13"/>
    <w:r w:rsidR="00EE0137" w:rsidRPr="008C29F9">
      <w:rPr>
        <w:lang w:val="en-US"/>
      </w:rPr>
      <w:t xml:space="preserve"> </w:t>
    </w:r>
    <w:bookmarkStart w:id="16" w:name="OFF_Phone"/>
    <w:r w:rsidRPr="008C29F9">
      <w:rPr>
        <w:lang w:val="en-US"/>
      </w:rPr>
      <w:t>38 14 21 42</w:t>
    </w:r>
    <w:bookmarkEnd w:id="16"/>
    <w:r w:rsidR="00EE0137" w:rsidRPr="008C29F9">
      <w:rPr>
        <w:lang w:val="en-US"/>
      </w:rPr>
      <w:t xml:space="preserve"> </w:t>
    </w:r>
    <w:bookmarkEnd w:id="14"/>
    <w:r w:rsidR="00EE0137" w:rsidRPr="008C29F9">
      <w:rPr>
        <w:vanish/>
        <w:lang w:val="en-US"/>
      </w:rPr>
      <w:t xml:space="preserve">• </w:t>
    </w:r>
    <w:bookmarkStart w:id="17" w:name="LAN_Fax"/>
    <w:bookmarkStart w:id="18" w:name="OFF_FaxHIF"/>
    <w:r w:rsidRPr="008C29F9">
      <w:rPr>
        <w:vanish/>
        <w:lang w:val="en-US"/>
      </w:rPr>
      <w:t>Fax</w:t>
    </w:r>
    <w:bookmarkEnd w:id="17"/>
    <w:r w:rsidR="00EE0137" w:rsidRPr="008C29F9">
      <w:rPr>
        <w:vanish/>
        <w:lang w:val="en-US"/>
      </w:rPr>
      <w:t xml:space="preserve"> </w:t>
    </w:r>
    <w:bookmarkStart w:id="19" w:name="OFF_Fax"/>
    <w:bookmarkEnd w:id="19"/>
    <w:r w:rsidR="00EE0137" w:rsidRPr="008C29F9">
      <w:rPr>
        <w:vanish/>
        <w:lang w:val="en-US"/>
      </w:rPr>
      <w:t xml:space="preserve"> </w:t>
    </w:r>
    <w:bookmarkEnd w:id="18"/>
    <w:r w:rsidR="00EE0137" w:rsidRPr="008C29F9">
      <w:rPr>
        <w:lang w:val="en-US"/>
      </w:rPr>
      <w:t xml:space="preserve">• </w:t>
    </w:r>
    <w:bookmarkStart w:id="20" w:name="OFF_CVRHIF"/>
    <w:r w:rsidR="00EE0137" w:rsidRPr="008C29F9">
      <w:rPr>
        <w:lang w:val="en-US"/>
      </w:rPr>
      <w:t xml:space="preserve">CVR </w:t>
    </w:r>
    <w:bookmarkStart w:id="21" w:name="OFF_CVR"/>
    <w:r w:rsidRPr="008C29F9">
      <w:rPr>
        <w:lang w:val="en-US"/>
      </w:rPr>
      <w:t>12854358</w:t>
    </w:r>
    <w:bookmarkEnd w:id="21"/>
    <w:r w:rsidR="00EE0137" w:rsidRPr="008C29F9">
      <w:rPr>
        <w:lang w:val="en-US"/>
      </w:rPr>
      <w:t xml:space="preserve"> </w:t>
    </w:r>
    <w:bookmarkEnd w:id="20"/>
    <w:r w:rsidR="00EE0137" w:rsidRPr="008C29F9">
      <w:rPr>
        <w:lang w:val="en-US"/>
      </w:rPr>
      <w:t xml:space="preserve">• </w:t>
    </w:r>
    <w:bookmarkStart w:id="22" w:name="OFF_EANHIF"/>
    <w:r w:rsidR="00EE0137" w:rsidRPr="008C29F9">
      <w:rPr>
        <w:lang w:val="en-US"/>
      </w:rPr>
      <w:t xml:space="preserve">EAN </w:t>
    </w:r>
    <w:bookmarkStart w:id="23" w:name="OFF_EAN"/>
    <w:r w:rsidRPr="008C29F9">
      <w:rPr>
        <w:lang w:val="en-US"/>
      </w:rPr>
      <w:t>5798000862005</w:t>
    </w:r>
    <w:bookmarkEnd w:id="23"/>
    <w:r w:rsidR="00EE0137" w:rsidRPr="008C29F9">
      <w:rPr>
        <w:lang w:val="en-US"/>
      </w:rPr>
      <w:t xml:space="preserve"> </w:t>
    </w:r>
    <w:bookmarkEnd w:id="22"/>
    <w:r w:rsidR="00EE0137" w:rsidRPr="008C29F9">
      <w:rPr>
        <w:lang w:val="en-US"/>
      </w:rPr>
      <w:t xml:space="preserve">• </w:t>
    </w:r>
    <w:bookmarkStart w:id="24" w:name="OFF_Email"/>
    <w:bookmarkStart w:id="25" w:name="OFF_EmailHIF"/>
    <w:r w:rsidRPr="008C29F9">
      <w:rPr>
        <w:lang w:val="en-US"/>
      </w:rPr>
      <w:t>mim@mim.dk</w:t>
    </w:r>
    <w:bookmarkEnd w:id="24"/>
    <w:r w:rsidR="00EE0137" w:rsidRPr="008C29F9">
      <w:rPr>
        <w:lang w:val="en-US"/>
      </w:rPr>
      <w:t xml:space="preserve"> </w:t>
    </w:r>
    <w:bookmarkEnd w:id="25"/>
    <w:r w:rsidR="00EE0137" w:rsidRPr="008C29F9">
      <w:rPr>
        <w:lang w:val="en-US"/>
      </w:rPr>
      <w:t xml:space="preserve">• </w:t>
    </w:r>
    <w:bookmarkStart w:id="26" w:name="OFF_Web"/>
    <w:bookmarkStart w:id="27" w:name="OFF_WebHIF"/>
    <w:r w:rsidRPr="008C29F9">
      <w:rPr>
        <w:lang w:val="en-US"/>
      </w:rPr>
      <w:t>www.mim.dk</w:t>
    </w:r>
    <w:bookmarkEnd w:id="26"/>
    <w:r w:rsidR="00EE0137" w:rsidRPr="008C29F9">
      <w:rPr>
        <w:lang w:val="en-US"/>
      </w:rPr>
      <w:t xml:space="preserve"> </w:t>
    </w:r>
    <w:bookmarkEnd w:id="15"/>
    <w:bookmarkEnd w:id="27"/>
  </w:p>
  <w:p w14:paraId="75015B7A" w14:textId="77777777" w:rsidR="0048667B" w:rsidRPr="000D343F" w:rsidRDefault="0048667B" w:rsidP="00EE0137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013A" w14:textId="77777777" w:rsidR="008F5715" w:rsidRDefault="008F5715">
      <w:r>
        <w:separator/>
      </w:r>
    </w:p>
  </w:footnote>
  <w:footnote w:type="continuationSeparator" w:id="0">
    <w:p w14:paraId="5732E9D5" w14:textId="77777777" w:rsidR="008F5715" w:rsidRDefault="008F57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2418E" w14:textId="77777777" w:rsidR="000E717B" w:rsidRDefault="000E717B">
    <w:pPr>
      <w:pStyle w:val="Sidehoved"/>
    </w:pPr>
    <w:bookmarkStart w:id="0" w:name="BIT_PrimaryHeader"/>
  </w:p>
  <w:bookmarkEnd w:id="0"/>
  <w:p w14:paraId="43B9BA3B" w14:textId="77777777" w:rsidR="005A0290" w:rsidRDefault="005A029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85B64" w14:textId="73763D13" w:rsidR="00EE0137" w:rsidRPr="00E959A5" w:rsidRDefault="008C29F9" w:rsidP="00EE0137">
    <w:r>
      <w:rPr>
        <w:noProof/>
      </w:rPr>
      <w:drawing>
        <wp:anchor distT="0" distB="0" distL="114300" distR="114300" simplePos="0" relativeHeight="251658240" behindDoc="0" locked="1" layoutInCell="1" allowOverlap="1" wp14:anchorId="1A11FCA3" wp14:editId="082D01C8">
          <wp:simplePos x="0" y="0"/>
          <wp:positionH relativeFrom="rightMargin">
            <wp:align>right</wp:align>
          </wp:positionH>
          <wp:positionV relativeFrom="page">
            <wp:posOffset>431800</wp:posOffset>
          </wp:positionV>
          <wp:extent cx="2627626" cy="527050"/>
          <wp:effectExtent l="0" t="0" r="0" b="0"/>
          <wp:wrapNone/>
          <wp:docPr id="1" name="TopLogoFirst_bmkArt" descr="Logo for Miljø- og Ligestillingsministeriet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956"/>
                  <a:stretch>
                    <a:fillRect/>
                  </a:stretch>
                </pic:blipFill>
                <pic:spPr>
                  <a:xfrm>
                    <a:off x="0" y="0"/>
                    <a:ext cx="2627626" cy="52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A70E14" w14:textId="77777777" w:rsidR="003033ED" w:rsidRDefault="003033ED" w:rsidP="00CF1627">
    <w:pPr>
      <w:pStyle w:val="DocumentNam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2A03810"/>
    <w:multiLevelType w:val="hybridMultilevel"/>
    <w:tmpl w:val="091484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2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3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C5F03F4"/>
    <w:multiLevelType w:val="hybridMultilevel"/>
    <w:tmpl w:val="9CDC37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13809">
    <w:abstractNumId w:val="11"/>
  </w:num>
  <w:num w:numId="2" w16cid:durableId="234125964">
    <w:abstractNumId w:val="7"/>
  </w:num>
  <w:num w:numId="3" w16cid:durableId="673387423">
    <w:abstractNumId w:val="6"/>
  </w:num>
  <w:num w:numId="4" w16cid:durableId="493569645">
    <w:abstractNumId w:val="5"/>
  </w:num>
  <w:num w:numId="5" w16cid:durableId="859858831">
    <w:abstractNumId w:val="4"/>
  </w:num>
  <w:num w:numId="6" w16cid:durableId="2109308430">
    <w:abstractNumId w:val="12"/>
  </w:num>
  <w:num w:numId="7" w16cid:durableId="238057477">
    <w:abstractNumId w:val="3"/>
  </w:num>
  <w:num w:numId="8" w16cid:durableId="1151949882">
    <w:abstractNumId w:val="2"/>
  </w:num>
  <w:num w:numId="9" w16cid:durableId="1270623084">
    <w:abstractNumId w:val="1"/>
  </w:num>
  <w:num w:numId="10" w16cid:durableId="288166056">
    <w:abstractNumId w:val="0"/>
  </w:num>
  <w:num w:numId="11" w16cid:durableId="376858955">
    <w:abstractNumId w:val="9"/>
  </w:num>
  <w:num w:numId="12" w16cid:durableId="901252075">
    <w:abstractNumId w:val="14"/>
  </w:num>
  <w:num w:numId="13" w16cid:durableId="1345353324">
    <w:abstractNumId w:val="13"/>
  </w:num>
  <w:num w:numId="14" w16cid:durableId="1645815164">
    <w:abstractNumId w:val="8"/>
  </w:num>
  <w:num w:numId="15" w16cid:durableId="163670717">
    <w:abstractNumId w:val="15"/>
  </w:num>
  <w:num w:numId="16" w16cid:durableId="17071790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87"/>
    <w:rsid w:val="00002EA0"/>
    <w:rsid w:val="00003636"/>
    <w:rsid w:val="00005FAA"/>
    <w:rsid w:val="00006DF6"/>
    <w:rsid w:val="000128D1"/>
    <w:rsid w:val="0001457C"/>
    <w:rsid w:val="0001528D"/>
    <w:rsid w:val="000166A0"/>
    <w:rsid w:val="00030051"/>
    <w:rsid w:val="00037E7E"/>
    <w:rsid w:val="00060BC5"/>
    <w:rsid w:val="00062A0A"/>
    <w:rsid w:val="00062DFD"/>
    <w:rsid w:val="000647F2"/>
    <w:rsid w:val="00066A0C"/>
    <w:rsid w:val="00070BA1"/>
    <w:rsid w:val="00073466"/>
    <w:rsid w:val="00074F1A"/>
    <w:rsid w:val="000758FD"/>
    <w:rsid w:val="00076B98"/>
    <w:rsid w:val="00076F83"/>
    <w:rsid w:val="00082404"/>
    <w:rsid w:val="000825EC"/>
    <w:rsid w:val="00096AA1"/>
    <w:rsid w:val="000A1C92"/>
    <w:rsid w:val="000A26F5"/>
    <w:rsid w:val="000A7219"/>
    <w:rsid w:val="000B26E7"/>
    <w:rsid w:val="000B2E5E"/>
    <w:rsid w:val="000B513B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343F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4F71"/>
    <w:rsid w:val="0014616C"/>
    <w:rsid w:val="00150899"/>
    <w:rsid w:val="00152CB8"/>
    <w:rsid w:val="00154300"/>
    <w:rsid w:val="00156908"/>
    <w:rsid w:val="00160721"/>
    <w:rsid w:val="001743E7"/>
    <w:rsid w:val="0017778B"/>
    <w:rsid w:val="0018769C"/>
    <w:rsid w:val="001A4D56"/>
    <w:rsid w:val="001A58BF"/>
    <w:rsid w:val="001A6CB5"/>
    <w:rsid w:val="001A7E4B"/>
    <w:rsid w:val="001B3F10"/>
    <w:rsid w:val="001B72A9"/>
    <w:rsid w:val="001C2544"/>
    <w:rsid w:val="001C417D"/>
    <w:rsid w:val="001C4328"/>
    <w:rsid w:val="001C6975"/>
    <w:rsid w:val="001C7630"/>
    <w:rsid w:val="001D1196"/>
    <w:rsid w:val="001D19D8"/>
    <w:rsid w:val="001E38EF"/>
    <w:rsid w:val="001E63D8"/>
    <w:rsid w:val="001E7F16"/>
    <w:rsid w:val="001F3A47"/>
    <w:rsid w:val="001F763E"/>
    <w:rsid w:val="00200B86"/>
    <w:rsid w:val="0020134B"/>
    <w:rsid w:val="0020402C"/>
    <w:rsid w:val="002044E3"/>
    <w:rsid w:val="00204BF4"/>
    <w:rsid w:val="00211AC9"/>
    <w:rsid w:val="00212497"/>
    <w:rsid w:val="00216372"/>
    <w:rsid w:val="002239C6"/>
    <w:rsid w:val="00225534"/>
    <w:rsid w:val="0023551E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4176"/>
    <w:rsid w:val="00293240"/>
    <w:rsid w:val="002933E6"/>
    <w:rsid w:val="00294F93"/>
    <w:rsid w:val="0029629D"/>
    <w:rsid w:val="002A29B1"/>
    <w:rsid w:val="002A7860"/>
    <w:rsid w:val="002C042D"/>
    <w:rsid w:val="002C4595"/>
    <w:rsid w:val="002C4D00"/>
    <w:rsid w:val="002D00C9"/>
    <w:rsid w:val="002D03C2"/>
    <w:rsid w:val="002D268E"/>
    <w:rsid w:val="002D7F0F"/>
    <w:rsid w:val="002F34B9"/>
    <w:rsid w:val="002F7038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3B4E"/>
    <w:rsid w:val="003558D9"/>
    <w:rsid w:val="00362EAC"/>
    <w:rsid w:val="00365BC4"/>
    <w:rsid w:val="003819FF"/>
    <w:rsid w:val="00385C06"/>
    <w:rsid w:val="00386D0C"/>
    <w:rsid w:val="003A3350"/>
    <w:rsid w:val="003A3369"/>
    <w:rsid w:val="003A44A9"/>
    <w:rsid w:val="003B6C74"/>
    <w:rsid w:val="003C67E6"/>
    <w:rsid w:val="003D3CB2"/>
    <w:rsid w:val="003D518E"/>
    <w:rsid w:val="003E06B4"/>
    <w:rsid w:val="003E09D1"/>
    <w:rsid w:val="003E1377"/>
    <w:rsid w:val="003E3617"/>
    <w:rsid w:val="003F0D75"/>
    <w:rsid w:val="0040506D"/>
    <w:rsid w:val="00406784"/>
    <w:rsid w:val="00406AF1"/>
    <w:rsid w:val="00407A11"/>
    <w:rsid w:val="00407C2F"/>
    <w:rsid w:val="0041385B"/>
    <w:rsid w:val="00414BA2"/>
    <w:rsid w:val="00415BC0"/>
    <w:rsid w:val="004208E6"/>
    <w:rsid w:val="004232F9"/>
    <w:rsid w:val="00433A1E"/>
    <w:rsid w:val="00440668"/>
    <w:rsid w:val="004421D7"/>
    <w:rsid w:val="00447982"/>
    <w:rsid w:val="00447B83"/>
    <w:rsid w:val="00450475"/>
    <w:rsid w:val="0045078F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3DF"/>
    <w:rsid w:val="004C491E"/>
    <w:rsid w:val="004C5DC6"/>
    <w:rsid w:val="004C63FE"/>
    <w:rsid w:val="004D23C9"/>
    <w:rsid w:val="004D6645"/>
    <w:rsid w:val="004E33EF"/>
    <w:rsid w:val="004E562B"/>
    <w:rsid w:val="004E642A"/>
    <w:rsid w:val="004E7C82"/>
    <w:rsid w:val="004F7533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52A0D"/>
    <w:rsid w:val="005543C3"/>
    <w:rsid w:val="00554FAA"/>
    <w:rsid w:val="005630B4"/>
    <w:rsid w:val="00563773"/>
    <w:rsid w:val="005650F2"/>
    <w:rsid w:val="005672CB"/>
    <w:rsid w:val="00574B7D"/>
    <w:rsid w:val="00576B90"/>
    <w:rsid w:val="0058155D"/>
    <w:rsid w:val="00590A5B"/>
    <w:rsid w:val="00590C13"/>
    <w:rsid w:val="0059175F"/>
    <w:rsid w:val="0059560E"/>
    <w:rsid w:val="00596C25"/>
    <w:rsid w:val="005A01E1"/>
    <w:rsid w:val="005A0290"/>
    <w:rsid w:val="005A1F29"/>
    <w:rsid w:val="005A29CB"/>
    <w:rsid w:val="005A50B9"/>
    <w:rsid w:val="005B15BE"/>
    <w:rsid w:val="005C51A1"/>
    <w:rsid w:val="005D2B26"/>
    <w:rsid w:val="005D3CF2"/>
    <w:rsid w:val="005D4C9A"/>
    <w:rsid w:val="005D543F"/>
    <w:rsid w:val="005D7152"/>
    <w:rsid w:val="005E352B"/>
    <w:rsid w:val="005E4484"/>
    <w:rsid w:val="005E77EF"/>
    <w:rsid w:val="005F172E"/>
    <w:rsid w:val="005F2766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4B85"/>
    <w:rsid w:val="0068783F"/>
    <w:rsid w:val="006878FC"/>
    <w:rsid w:val="00696E85"/>
    <w:rsid w:val="006A18C5"/>
    <w:rsid w:val="006C7D74"/>
    <w:rsid w:val="006D09A7"/>
    <w:rsid w:val="006E7F1D"/>
    <w:rsid w:val="006F27BD"/>
    <w:rsid w:val="006F3EB3"/>
    <w:rsid w:val="006F4DCD"/>
    <w:rsid w:val="00702FF2"/>
    <w:rsid w:val="00703B66"/>
    <w:rsid w:val="00705800"/>
    <w:rsid w:val="00705EAB"/>
    <w:rsid w:val="00712CA2"/>
    <w:rsid w:val="00723455"/>
    <w:rsid w:val="00724762"/>
    <w:rsid w:val="00724D6D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830BE"/>
    <w:rsid w:val="007912B3"/>
    <w:rsid w:val="007940C9"/>
    <w:rsid w:val="00794DEF"/>
    <w:rsid w:val="00796312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7BA4"/>
    <w:rsid w:val="00821133"/>
    <w:rsid w:val="00825C70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85871"/>
    <w:rsid w:val="00886A76"/>
    <w:rsid w:val="00892B13"/>
    <w:rsid w:val="008A16C3"/>
    <w:rsid w:val="008A1C6B"/>
    <w:rsid w:val="008B1B83"/>
    <w:rsid w:val="008B3ADA"/>
    <w:rsid w:val="008C29F9"/>
    <w:rsid w:val="008C5F4A"/>
    <w:rsid w:val="008D1674"/>
    <w:rsid w:val="008E0B7A"/>
    <w:rsid w:val="008E3990"/>
    <w:rsid w:val="008F17E5"/>
    <w:rsid w:val="008F272E"/>
    <w:rsid w:val="008F5715"/>
    <w:rsid w:val="008F6B2B"/>
    <w:rsid w:val="00905C37"/>
    <w:rsid w:val="00906916"/>
    <w:rsid w:val="0092514B"/>
    <w:rsid w:val="009264AA"/>
    <w:rsid w:val="00944EE8"/>
    <w:rsid w:val="009461F0"/>
    <w:rsid w:val="009601F5"/>
    <w:rsid w:val="00963E43"/>
    <w:rsid w:val="00970F21"/>
    <w:rsid w:val="00975F3B"/>
    <w:rsid w:val="0098382A"/>
    <w:rsid w:val="00984F66"/>
    <w:rsid w:val="009943CD"/>
    <w:rsid w:val="00994E91"/>
    <w:rsid w:val="009C37F8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057F4"/>
    <w:rsid w:val="00A06895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29CA"/>
    <w:rsid w:val="00A5408B"/>
    <w:rsid w:val="00A556CE"/>
    <w:rsid w:val="00A67D37"/>
    <w:rsid w:val="00A72DDE"/>
    <w:rsid w:val="00A77855"/>
    <w:rsid w:val="00A85ECD"/>
    <w:rsid w:val="00A923E2"/>
    <w:rsid w:val="00A94F61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13BB6"/>
    <w:rsid w:val="00B2565D"/>
    <w:rsid w:val="00B30727"/>
    <w:rsid w:val="00B33A35"/>
    <w:rsid w:val="00B3497E"/>
    <w:rsid w:val="00B358B3"/>
    <w:rsid w:val="00B441D7"/>
    <w:rsid w:val="00B54207"/>
    <w:rsid w:val="00B67959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31CE"/>
    <w:rsid w:val="00BC56EA"/>
    <w:rsid w:val="00BC6602"/>
    <w:rsid w:val="00BD787B"/>
    <w:rsid w:val="00BE0CE4"/>
    <w:rsid w:val="00BE7D68"/>
    <w:rsid w:val="00BF101A"/>
    <w:rsid w:val="00C03ED1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76EE8"/>
    <w:rsid w:val="00C8406C"/>
    <w:rsid w:val="00C87AAA"/>
    <w:rsid w:val="00C94E96"/>
    <w:rsid w:val="00CA543F"/>
    <w:rsid w:val="00CA6429"/>
    <w:rsid w:val="00CA6ADF"/>
    <w:rsid w:val="00CB5C14"/>
    <w:rsid w:val="00CC12A8"/>
    <w:rsid w:val="00CC3891"/>
    <w:rsid w:val="00CC6892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3ED1"/>
    <w:rsid w:val="00D353A2"/>
    <w:rsid w:val="00D37FC2"/>
    <w:rsid w:val="00D43DB0"/>
    <w:rsid w:val="00D570C5"/>
    <w:rsid w:val="00D65E69"/>
    <w:rsid w:val="00D922CF"/>
    <w:rsid w:val="00D951B4"/>
    <w:rsid w:val="00DA0BF7"/>
    <w:rsid w:val="00DA32B3"/>
    <w:rsid w:val="00DA6734"/>
    <w:rsid w:val="00DB56B3"/>
    <w:rsid w:val="00DC6C87"/>
    <w:rsid w:val="00DE24BE"/>
    <w:rsid w:val="00DE5B21"/>
    <w:rsid w:val="00DE7479"/>
    <w:rsid w:val="00DF128B"/>
    <w:rsid w:val="00DF2F94"/>
    <w:rsid w:val="00DF361B"/>
    <w:rsid w:val="00E1113C"/>
    <w:rsid w:val="00E11688"/>
    <w:rsid w:val="00E26EAA"/>
    <w:rsid w:val="00E27CC3"/>
    <w:rsid w:val="00E30FCA"/>
    <w:rsid w:val="00E36F97"/>
    <w:rsid w:val="00E40300"/>
    <w:rsid w:val="00E42057"/>
    <w:rsid w:val="00E44C4F"/>
    <w:rsid w:val="00E62BEE"/>
    <w:rsid w:val="00E63075"/>
    <w:rsid w:val="00E644BF"/>
    <w:rsid w:val="00E73A40"/>
    <w:rsid w:val="00E806E3"/>
    <w:rsid w:val="00E8154D"/>
    <w:rsid w:val="00E81697"/>
    <w:rsid w:val="00E87D86"/>
    <w:rsid w:val="00E928D4"/>
    <w:rsid w:val="00E94852"/>
    <w:rsid w:val="00EA23E7"/>
    <w:rsid w:val="00EA309C"/>
    <w:rsid w:val="00EA4D25"/>
    <w:rsid w:val="00EA576F"/>
    <w:rsid w:val="00EB0255"/>
    <w:rsid w:val="00EB3838"/>
    <w:rsid w:val="00EB4C77"/>
    <w:rsid w:val="00EB68CC"/>
    <w:rsid w:val="00EB7266"/>
    <w:rsid w:val="00EC1285"/>
    <w:rsid w:val="00EC2095"/>
    <w:rsid w:val="00EC5E51"/>
    <w:rsid w:val="00EC76B0"/>
    <w:rsid w:val="00ED48AE"/>
    <w:rsid w:val="00ED6877"/>
    <w:rsid w:val="00EE0137"/>
    <w:rsid w:val="00EE65A7"/>
    <w:rsid w:val="00EF48EC"/>
    <w:rsid w:val="00EF58B4"/>
    <w:rsid w:val="00EF6016"/>
    <w:rsid w:val="00F03131"/>
    <w:rsid w:val="00F05E03"/>
    <w:rsid w:val="00F101A4"/>
    <w:rsid w:val="00F2061A"/>
    <w:rsid w:val="00F22573"/>
    <w:rsid w:val="00F22DDE"/>
    <w:rsid w:val="00F30057"/>
    <w:rsid w:val="00F34750"/>
    <w:rsid w:val="00F35DBF"/>
    <w:rsid w:val="00F46114"/>
    <w:rsid w:val="00F46206"/>
    <w:rsid w:val="00F47B3A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7055AB"/>
  <w15:docId w15:val="{0EFCA26C-8492-45A6-9F7B-5B3D8D27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3" w:themeFillTint="33"/>
    </w:tcPr>
    <w:tblStylePr w:type="firstRow">
      <w:rPr>
        <w:b/>
        <w:bCs/>
      </w:rPr>
      <w:tblPr/>
      <w:tcPr>
        <w:shd w:val="clear" w:color="auto" w:fill="ABE4E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3" w:themeFillShade="BF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4" w:themeFillTint="33"/>
    </w:tcPr>
    <w:tblStylePr w:type="firstRow">
      <w:rPr>
        <w:b/>
        <w:bCs/>
      </w:rPr>
      <w:tblPr/>
      <w:tcPr>
        <w:shd w:val="clear" w:color="auto" w:fill="78DF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4" w:themeFillShade="BF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CEA" w:themeFill="accent5" w:themeFillTint="33"/>
    </w:tcPr>
    <w:tblStylePr w:type="firstRow">
      <w:rPr>
        <w:b/>
        <w:bCs/>
      </w:rPr>
      <w:tblPr/>
      <w:tcPr>
        <w:shd w:val="clear" w:color="auto" w:fill="BB9AD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AD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2151" w:themeFill="accent5" w:themeFillShade="BF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6" w:themeFillTint="33"/>
    </w:tcPr>
    <w:tblStylePr w:type="firstRow">
      <w:rPr>
        <w:b/>
        <w:bCs/>
      </w:rPr>
      <w:tblPr/>
      <w:tcPr>
        <w:shd w:val="clear" w:color="auto" w:fill="DFE6A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6" w:themeFillShade="BF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4" w:themeFillShade="CC"/>
      </w:tcPr>
    </w:tblStylePr>
    <w:tblStylePr w:type="lastRow">
      <w:rPr>
        <w:b/>
        <w:bCs/>
        <w:color w:val="006A8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shd w:val="clear" w:color="auto" w:fill="D5F1F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3" w:themeFillShade="CC"/>
      </w:tcPr>
    </w:tblStylePr>
    <w:tblStylePr w:type="lastRow">
      <w:rPr>
        <w:b/>
        <w:bCs/>
        <w:color w:val="28939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shd w:val="clear" w:color="auto" w:fill="BBEFFF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6" w:themeFillShade="CC"/>
      </w:tcPr>
    </w:tblStylePr>
    <w:tblStylePr w:type="lastRow">
      <w:rPr>
        <w:b/>
        <w:bCs/>
        <w:color w:val="88962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shd w:val="clear" w:color="auto" w:fill="DDCCEA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2457" w:themeFill="accent5" w:themeFillShade="CC"/>
      </w:tcPr>
    </w:tblStylePr>
    <w:tblStylePr w:type="lastRow">
      <w:rPr>
        <w:b/>
        <w:bCs/>
        <w:color w:val="4024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shd w:val="clear" w:color="auto" w:fill="EFF2D5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4"/>
        <w:left w:val="single" w:sz="4" w:space="0" w:color="33B9C4" w:themeColor="accent3"/>
        <w:bottom w:val="single" w:sz="4" w:space="0" w:color="33B9C4" w:themeColor="accent3"/>
        <w:right w:val="single" w:sz="4" w:space="0" w:color="33B9C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3" w:themeShade="99"/>
          <w:insideV w:val="nil"/>
        </w:tcBorders>
        <w:shd w:val="clear" w:color="auto" w:fill="1E6E7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3" w:themeFillShade="99"/>
      </w:tcPr>
    </w:tblStylePr>
    <w:tblStylePr w:type="band1Vert">
      <w:tblPr/>
      <w:tcPr>
        <w:shd w:val="clear" w:color="auto" w:fill="ABE4E9" w:themeFill="accent3" w:themeFillTint="66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3"/>
        <w:left w:val="single" w:sz="4" w:space="0" w:color="0085AD" w:themeColor="accent4"/>
        <w:bottom w:val="single" w:sz="4" w:space="0" w:color="0085AD" w:themeColor="accent4"/>
        <w:right w:val="single" w:sz="4" w:space="0" w:color="0085A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4" w:themeShade="99"/>
          <w:insideV w:val="nil"/>
        </w:tcBorders>
        <w:shd w:val="clear" w:color="auto" w:fill="004F6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4" w:themeFillShade="99"/>
      </w:tcPr>
    </w:tblStylePr>
    <w:tblStylePr w:type="band1Vert">
      <w:tblPr/>
      <w:tcPr>
        <w:shd w:val="clear" w:color="auto" w:fill="78DFFF" w:themeFill="accent4" w:themeFillTint="66"/>
      </w:tcPr>
    </w:tblStylePr>
    <w:tblStylePr w:type="band1Horz">
      <w:tblPr/>
      <w:tcPr>
        <w:shd w:val="clear" w:color="auto" w:fill="57D8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6"/>
        <w:left w:val="single" w:sz="4" w:space="0" w:color="512D6D" w:themeColor="accent5"/>
        <w:bottom w:val="single" w:sz="4" w:space="0" w:color="512D6D" w:themeColor="accent5"/>
        <w:right w:val="single" w:sz="4" w:space="0" w:color="512D6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1B4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1B41" w:themeColor="accent5" w:themeShade="99"/>
          <w:insideV w:val="nil"/>
        </w:tcBorders>
        <w:shd w:val="clear" w:color="auto" w:fill="301B4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1B41" w:themeFill="accent5" w:themeFillShade="99"/>
      </w:tcPr>
    </w:tblStylePr>
    <w:tblStylePr w:type="band1Vert">
      <w:tblPr/>
      <w:tcPr>
        <w:shd w:val="clear" w:color="auto" w:fill="BB9AD5" w:themeFill="accent5" w:themeFillTint="66"/>
      </w:tcPr>
    </w:tblStylePr>
    <w:tblStylePr w:type="band1Horz">
      <w:tblPr/>
      <w:tcPr>
        <w:shd w:val="clear" w:color="auto" w:fill="AA81C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12D6D" w:themeColor="accent5"/>
        <w:left w:val="single" w:sz="4" w:space="0" w:color="ABBC38" w:themeColor="accent6"/>
        <w:bottom w:val="single" w:sz="4" w:space="0" w:color="ABBC38" w:themeColor="accent6"/>
        <w:right w:val="single" w:sz="4" w:space="0" w:color="ABBC3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6" w:themeShade="99"/>
          <w:insideV w:val="nil"/>
        </w:tcBorders>
        <w:shd w:val="clear" w:color="auto" w:fill="66702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6" w:themeFillShade="99"/>
      </w:tcPr>
    </w:tblStylePr>
    <w:tblStylePr w:type="band1Vert">
      <w:tblPr/>
      <w:tcPr>
        <w:shd w:val="clear" w:color="auto" w:fill="DFE6AC" w:themeFill="accent6" w:themeFillTint="66"/>
      </w:tcPr>
    </w:tblStylePr>
    <w:tblStylePr w:type="band1Horz">
      <w:tblPr/>
      <w:tcPr>
        <w:shd w:val="clear" w:color="auto" w:fill="D7E098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12D6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8163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215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2151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1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H w:val="nil"/>
          <w:insideV w:val="single" w:sz="8" w:space="0" w:color="33B9C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  <w:shd w:val="clear" w:color="auto" w:fill="CBEEF1" w:themeFill="accent3" w:themeFillTint="3F"/>
      </w:tcPr>
    </w:tblStylePr>
    <w:tblStylePr w:type="band2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  <w:insideV w:val="single" w:sz="8" w:space="0" w:color="33B9C4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1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H w:val="nil"/>
          <w:insideV w:val="single" w:sz="8" w:space="0" w:color="0085A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  <w:shd w:val="clear" w:color="auto" w:fill="ABEBFF" w:themeFill="accent4" w:themeFillTint="3F"/>
      </w:tcPr>
    </w:tblStylePr>
    <w:tblStylePr w:type="band2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  <w:insideV w:val="single" w:sz="8" w:space="0" w:color="0085A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1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H w:val="nil"/>
          <w:insideV w:val="single" w:sz="8" w:space="0" w:color="512D6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  <w:shd w:val="clear" w:color="auto" w:fill="D5C0E5" w:themeFill="accent5" w:themeFillTint="3F"/>
      </w:tcPr>
    </w:tblStylePr>
    <w:tblStylePr w:type="band2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  <w:insideV w:val="single" w:sz="8" w:space="0" w:color="512D6D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1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H w:val="nil"/>
          <w:insideV w:val="single" w:sz="8" w:space="0" w:color="ABBC3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  <w:shd w:val="clear" w:color="auto" w:fill="EBF0CC" w:themeFill="accent6" w:themeFillTint="3F"/>
      </w:tcPr>
    </w:tblStylePr>
    <w:tblStylePr w:type="band2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  <w:insideV w:val="single" w:sz="8" w:space="0" w:color="ABBC38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  <w:tblStylePr w:type="band1Horz">
      <w:tblPr/>
      <w:tcPr>
        <w:tcBorders>
          <w:top w:val="single" w:sz="8" w:space="0" w:color="33B9C4" w:themeColor="accent3"/>
          <w:left w:val="single" w:sz="8" w:space="0" w:color="33B9C4" w:themeColor="accent3"/>
          <w:bottom w:val="single" w:sz="8" w:space="0" w:color="33B9C4" w:themeColor="accent3"/>
          <w:right w:val="single" w:sz="8" w:space="0" w:color="33B9C4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  <w:tblStylePr w:type="band1Horz">
      <w:tblPr/>
      <w:tcPr>
        <w:tcBorders>
          <w:top w:val="single" w:sz="8" w:space="0" w:color="0085AD" w:themeColor="accent4"/>
          <w:left w:val="single" w:sz="8" w:space="0" w:color="0085AD" w:themeColor="accent4"/>
          <w:bottom w:val="single" w:sz="8" w:space="0" w:color="0085AD" w:themeColor="accent4"/>
          <w:right w:val="single" w:sz="8" w:space="0" w:color="0085A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  <w:tblStylePr w:type="band1Horz">
      <w:tblPr/>
      <w:tcPr>
        <w:tcBorders>
          <w:top w:val="single" w:sz="8" w:space="0" w:color="512D6D" w:themeColor="accent5"/>
          <w:left w:val="single" w:sz="8" w:space="0" w:color="512D6D" w:themeColor="accent5"/>
          <w:bottom w:val="single" w:sz="8" w:space="0" w:color="512D6D" w:themeColor="accent5"/>
          <w:right w:val="single" w:sz="8" w:space="0" w:color="512D6D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  <w:tblStylePr w:type="band1Horz">
      <w:tblPr/>
      <w:tcPr>
        <w:tcBorders>
          <w:top w:val="single" w:sz="8" w:space="0" w:color="ABBC38" w:themeColor="accent6"/>
          <w:left w:val="single" w:sz="8" w:space="0" w:color="ABBC38" w:themeColor="accent6"/>
          <w:bottom w:val="single" w:sz="8" w:space="0" w:color="ABBC38" w:themeColor="accent6"/>
          <w:right w:val="single" w:sz="8" w:space="0" w:color="ABBC38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268A92" w:themeColor="accent3" w:themeShade="BF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3"/>
          <w:left w:val="nil"/>
          <w:bottom w:val="single" w:sz="8" w:space="0" w:color="33B9C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006381" w:themeColor="accent4" w:themeShade="BF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4"/>
          <w:left w:val="nil"/>
          <w:bottom w:val="single" w:sz="8" w:space="0" w:color="0085A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3C2151" w:themeColor="accent5" w:themeShade="BF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2D6D" w:themeColor="accent5"/>
          <w:left w:val="nil"/>
          <w:bottom w:val="single" w:sz="8" w:space="0" w:color="512D6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7F8C2A" w:themeColor="accent6" w:themeShade="BF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6"/>
          <w:left w:val="nil"/>
          <w:bottom w:val="single" w:sz="8" w:space="0" w:color="ABBC3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  <w:insideV w:val="single" w:sz="8" w:space="0" w:color="62CDD6" w:themeColor="accent3" w:themeTint="BF"/>
      </w:tblBorders>
    </w:tblPr>
    <w:tcPr>
      <w:shd w:val="clear" w:color="auto" w:fill="CBEE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shd w:val="clear" w:color="auto" w:fill="97DDE4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  <w:insideV w:val="single" w:sz="8" w:space="0" w:color="02C4FF" w:themeColor="accent4" w:themeTint="BF"/>
      </w:tblBorders>
    </w:tblPr>
    <w:tcPr>
      <w:shd w:val="clear" w:color="auto" w:fill="ABEB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shd w:val="clear" w:color="auto" w:fill="57D8FF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  <w:insideV w:val="single" w:sz="8" w:space="0" w:color="7F47AC" w:themeColor="accent5" w:themeTint="BF"/>
      </w:tblBorders>
    </w:tblPr>
    <w:tcPr>
      <w:shd w:val="clear" w:color="auto" w:fill="D5C0E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47A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shd w:val="clear" w:color="auto" w:fill="AA81C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  <w:insideV w:val="single" w:sz="8" w:space="0" w:color="C3D165" w:themeColor="accent6" w:themeTint="BF"/>
      </w:tblBorders>
    </w:tblPr>
    <w:tcPr>
      <w:shd w:val="clear" w:color="auto" w:fill="EBF0C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shd w:val="clear" w:color="auto" w:fill="D7E098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  <w:insideH w:val="single" w:sz="8" w:space="0" w:color="33B9C4" w:themeColor="accent3"/>
        <w:insideV w:val="single" w:sz="8" w:space="0" w:color="33B9C4" w:themeColor="accent3"/>
      </w:tblBorders>
    </w:tblPr>
    <w:tcPr>
      <w:shd w:val="clear" w:color="auto" w:fill="CBEEF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3" w:themeFillTint="33"/>
      </w:tcPr>
    </w:tblStylePr>
    <w:tblStylePr w:type="band1Vert">
      <w:tblPr/>
      <w:tcPr>
        <w:shd w:val="clear" w:color="auto" w:fill="97DDE4" w:themeFill="accent3" w:themeFillTint="7F"/>
      </w:tcPr>
    </w:tblStylePr>
    <w:tblStylePr w:type="band1Horz">
      <w:tblPr/>
      <w:tcPr>
        <w:tcBorders>
          <w:insideH w:val="single" w:sz="6" w:space="0" w:color="33B9C4" w:themeColor="accent3"/>
          <w:insideV w:val="single" w:sz="6" w:space="0" w:color="33B9C4" w:themeColor="accent3"/>
        </w:tcBorders>
        <w:shd w:val="clear" w:color="auto" w:fill="97DDE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  <w:insideH w:val="single" w:sz="8" w:space="0" w:color="0085AD" w:themeColor="accent4"/>
        <w:insideV w:val="single" w:sz="8" w:space="0" w:color="0085AD" w:themeColor="accent4"/>
      </w:tblBorders>
    </w:tblPr>
    <w:tcPr>
      <w:shd w:val="clear" w:color="auto" w:fill="ABEB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4" w:themeFillTint="33"/>
      </w:tcPr>
    </w:tblStylePr>
    <w:tblStylePr w:type="band1Vert">
      <w:tblPr/>
      <w:tcPr>
        <w:shd w:val="clear" w:color="auto" w:fill="57D8FF" w:themeFill="accent4" w:themeFillTint="7F"/>
      </w:tcPr>
    </w:tblStylePr>
    <w:tblStylePr w:type="band1Horz">
      <w:tblPr/>
      <w:tcPr>
        <w:tcBorders>
          <w:insideH w:val="single" w:sz="6" w:space="0" w:color="0085AD" w:themeColor="accent4"/>
          <w:insideV w:val="single" w:sz="6" w:space="0" w:color="0085AD" w:themeColor="accent4"/>
        </w:tcBorders>
        <w:shd w:val="clear" w:color="auto" w:fill="57D8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  <w:insideH w:val="single" w:sz="8" w:space="0" w:color="512D6D" w:themeColor="accent5"/>
        <w:insideV w:val="single" w:sz="8" w:space="0" w:color="512D6D" w:themeColor="accent5"/>
      </w:tblBorders>
    </w:tblPr>
    <w:tcPr>
      <w:shd w:val="clear" w:color="auto" w:fill="D5C0E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E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CEA" w:themeFill="accent5" w:themeFillTint="33"/>
      </w:tcPr>
    </w:tblStylePr>
    <w:tblStylePr w:type="band1Vert">
      <w:tblPr/>
      <w:tcPr>
        <w:shd w:val="clear" w:color="auto" w:fill="AA81CB" w:themeFill="accent5" w:themeFillTint="7F"/>
      </w:tcPr>
    </w:tblStylePr>
    <w:tblStylePr w:type="band1Horz">
      <w:tblPr/>
      <w:tcPr>
        <w:tcBorders>
          <w:insideH w:val="single" w:sz="6" w:space="0" w:color="512D6D" w:themeColor="accent5"/>
          <w:insideV w:val="single" w:sz="6" w:space="0" w:color="512D6D" w:themeColor="accent5"/>
        </w:tcBorders>
        <w:shd w:val="clear" w:color="auto" w:fill="AA81C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  <w:insideH w:val="single" w:sz="8" w:space="0" w:color="ABBC38" w:themeColor="accent6"/>
        <w:insideV w:val="single" w:sz="8" w:space="0" w:color="ABBC38" w:themeColor="accent6"/>
      </w:tblBorders>
    </w:tblPr>
    <w:tcPr>
      <w:shd w:val="clear" w:color="auto" w:fill="EBF0C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6" w:themeFillTint="33"/>
      </w:tcPr>
    </w:tblStylePr>
    <w:tblStylePr w:type="band1Vert">
      <w:tblPr/>
      <w:tcPr>
        <w:shd w:val="clear" w:color="auto" w:fill="D7E098" w:themeFill="accent6" w:themeFillTint="7F"/>
      </w:tcPr>
    </w:tblStylePr>
    <w:tblStylePr w:type="band1Horz">
      <w:tblPr/>
      <w:tcPr>
        <w:tcBorders>
          <w:insideH w:val="single" w:sz="6" w:space="0" w:color="ABBC38" w:themeColor="accent6"/>
          <w:insideV w:val="single" w:sz="6" w:space="0" w:color="ABBC38" w:themeColor="accent6"/>
        </w:tcBorders>
        <w:shd w:val="clear" w:color="auto" w:fill="D7E09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0E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12D6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81C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81C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bottom w:val="single" w:sz="8" w:space="0" w:color="33B9C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3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3"/>
          <w:bottom w:val="single" w:sz="8" w:space="0" w:color="33B9C4" w:themeColor="accent3"/>
        </w:tcBorders>
      </w:tc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shd w:val="clear" w:color="auto" w:fill="CBEEF1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bottom w:val="single" w:sz="8" w:space="0" w:color="0085A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4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4"/>
          <w:bottom w:val="single" w:sz="8" w:space="0" w:color="0085AD" w:themeColor="accent4"/>
        </w:tcBorders>
      </w:tc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shd w:val="clear" w:color="auto" w:fill="ABEBFF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bottom w:val="single" w:sz="8" w:space="0" w:color="512D6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12D6D" w:themeColor="accent5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12D6D" w:themeColor="accent5"/>
          <w:bottom w:val="single" w:sz="8" w:space="0" w:color="512D6D" w:themeColor="accent5"/>
        </w:tcBorders>
      </w:tc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shd w:val="clear" w:color="auto" w:fill="D5C0E5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bottom w:val="single" w:sz="8" w:space="0" w:color="ABBC3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6"/>
        </w:tcBorders>
      </w:tcPr>
    </w:tblStylePr>
    <w:tblStylePr w:type="lastRow">
      <w:rPr>
        <w:b/>
        <w:bCs/>
        <w:color w:val="BFCBC9" w:themeColor="text2"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6"/>
          <w:bottom w:val="single" w:sz="8" w:space="0" w:color="ABBC38" w:themeColor="accent6"/>
        </w:tcBorders>
      </w:tc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shd w:val="clear" w:color="auto" w:fill="EBF0CC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3"/>
        <w:left w:val="single" w:sz="8" w:space="0" w:color="33B9C4" w:themeColor="accent3"/>
        <w:bottom w:val="single" w:sz="8" w:space="0" w:color="33B9C4" w:themeColor="accent3"/>
        <w:right w:val="single" w:sz="8" w:space="0" w:color="33B9C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4"/>
        <w:left w:val="single" w:sz="8" w:space="0" w:color="0085AD" w:themeColor="accent4"/>
        <w:bottom w:val="single" w:sz="8" w:space="0" w:color="0085AD" w:themeColor="accent4"/>
        <w:right w:val="single" w:sz="8" w:space="0" w:color="0085A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12D6D" w:themeColor="accent5"/>
        <w:left w:val="single" w:sz="8" w:space="0" w:color="512D6D" w:themeColor="accent5"/>
        <w:bottom w:val="single" w:sz="8" w:space="0" w:color="512D6D" w:themeColor="accent5"/>
        <w:right w:val="single" w:sz="8" w:space="0" w:color="512D6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2D6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2D6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2D6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2D6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0E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0E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6"/>
        <w:left w:val="single" w:sz="8" w:space="0" w:color="ABBC38" w:themeColor="accent6"/>
        <w:bottom w:val="single" w:sz="8" w:space="0" w:color="ABBC38" w:themeColor="accent6"/>
        <w:right w:val="single" w:sz="8" w:space="0" w:color="ABBC3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3" w:themeTint="BF"/>
        <w:left w:val="single" w:sz="8" w:space="0" w:color="62CDD6" w:themeColor="accent3" w:themeTint="BF"/>
        <w:bottom w:val="single" w:sz="8" w:space="0" w:color="62CDD6" w:themeColor="accent3" w:themeTint="BF"/>
        <w:right w:val="single" w:sz="8" w:space="0" w:color="62CDD6" w:themeColor="accent3" w:themeTint="BF"/>
        <w:insideH w:val="single" w:sz="8" w:space="0" w:color="62CDD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3" w:themeTint="BF"/>
          <w:left w:val="single" w:sz="8" w:space="0" w:color="62CDD6" w:themeColor="accent3" w:themeTint="BF"/>
          <w:bottom w:val="single" w:sz="8" w:space="0" w:color="62CDD6" w:themeColor="accent3" w:themeTint="BF"/>
          <w:right w:val="single" w:sz="8" w:space="0" w:color="62CDD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4" w:themeTint="BF"/>
        <w:left w:val="single" w:sz="8" w:space="0" w:color="02C4FF" w:themeColor="accent4" w:themeTint="BF"/>
        <w:bottom w:val="single" w:sz="8" w:space="0" w:color="02C4FF" w:themeColor="accent4" w:themeTint="BF"/>
        <w:right w:val="single" w:sz="8" w:space="0" w:color="02C4FF" w:themeColor="accent4" w:themeTint="BF"/>
        <w:insideH w:val="single" w:sz="8" w:space="0" w:color="02C4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4" w:themeTint="BF"/>
          <w:left w:val="single" w:sz="8" w:space="0" w:color="02C4FF" w:themeColor="accent4" w:themeTint="BF"/>
          <w:bottom w:val="single" w:sz="8" w:space="0" w:color="02C4FF" w:themeColor="accent4" w:themeTint="BF"/>
          <w:right w:val="single" w:sz="8" w:space="0" w:color="02C4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7F47AC" w:themeColor="accent5" w:themeTint="BF"/>
        <w:left w:val="single" w:sz="8" w:space="0" w:color="7F47AC" w:themeColor="accent5" w:themeTint="BF"/>
        <w:bottom w:val="single" w:sz="8" w:space="0" w:color="7F47AC" w:themeColor="accent5" w:themeTint="BF"/>
        <w:right w:val="single" w:sz="8" w:space="0" w:color="7F47AC" w:themeColor="accent5" w:themeTint="BF"/>
        <w:insideH w:val="single" w:sz="8" w:space="0" w:color="7F47A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7AC" w:themeColor="accent5" w:themeTint="BF"/>
          <w:left w:val="single" w:sz="8" w:space="0" w:color="7F47AC" w:themeColor="accent5" w:themeTint="BF"/>
          <w:bottom w:val="single" w:sz="8" w:space="0" w:color="7F47AC" w:themeColor="accent5" w:themeTint="BF"/>
          <w:right w:val="single" w:sz="8" w:space="0" w:color="7F47A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0E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0E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6" w:themeTint="BF"/>
        <w:left w:val="single" w:sz="8" w:space="0" w:color="C3D165" w:themeColor="accent6" w:themeTint="BF"/>
        <w:bottom w:val="single" w:sz="8" w:space="0" w:color="C3D165" w:themeColor="accent6" w:themeTint="BF"/>
        <w:right w:val="single" w:sz="8" w:space="0" w:color="C3D165" w:themeColor="accent6" w:themeTint="BF"/>
        <w:insideH w:val="single" w:sz="8" w:space="0" w:color="C3D16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6" w:themeTint="BF"/>
          <w:left w:val="single" w:sz="8" w:space="0" w:color="C3D165" w:themeColor="accent6" w:themeTint="BF"/>
          <w:bottom w:val="single" w:sz="8" w:space="0" w:color="C3D165" w:themeColor="accent6" w:themeTint="BF"/>
          <w:right w:val="single" w:sz="8" w:space="0" w:color="C3D16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12D6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12D6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styleId="Korrektur">
    <w:name w:val="Revision"/>
    <w:hidden/>
    <w:uiPriority w:val="99"/>
    <w:semiHidden/>
    <w:rsid w:val="00EA23E7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464711\AppData\Local\cBrain\F2\.tmp\dc2834c2f5b94fd08aa1eec4da19828e.dotx" TargetMode="External"/></Relationships>
</file>

<file path=word/theme/theme1.xml><?xml version="1.0" encoding="utf-8"?>
<a:theme xmlns:a="http://schemas.openxmlformats.org/drawingml/2006/main" name="Kontortema">
  <a:themeElements>
    <a:clrScheme name="MFVM - Departementet/Koncern_Word">
      <a:dk1>
        <a:srgbClr val="000000"/>
      </a:dk1>
      <a:lt1>
        <a:sysClr val="window" lastClr="FFFFFF"/>
      </a:lt1>
      <a:dk2>
        <a:srgbClr val="BFCBC9"/>
      </a:dk2>
      <a:lt2>
        <a:srgbClr val="E5EAE9"/>
      </a:lt2>
      <a:accent1>
        <a:srgbClr val="00874B"/>
      </a:accent1>
      <a:accent2>
        <a:srgbClr val="003127"/>
      </a:accent2>
      <a:accent3>
        <a:srgbClr val="33B9C4"/>
      </a:accent3>
      <a:accent4>
        <a:srgbClr val="0085AD"/>
      </a:accent4>
      <a:accent5>
        <a:srgbClr val="512D6D"/>
      </a:accent5>
      <a:accent6>
        <a:srgbClr val="ABBC38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dc2834c2f5b94fd08aa1eec4da19828e.dotx</Template>
  <TotalTime>1</TotalTime>
  <Pages>1</Pages>
  <Words>213</Words>
  <Characters>1187</Characters>
  <Application>Microsoft Office Word</Application>
  <DocSecurity>0</DocSecurity>
  <Lines>32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Miljøministeriet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Cecilie Busk Heitmann</dc:creator>
  <cp:keywords/>
  <dc:description/>
  <cp:lastModifiedBy>Mette Louise Vium Asbjørn</cp:lastModifiedBy>
  <cp:revision>2</cp:revision>
  <cp:lastPrinted>2005-05-20T12:11:00Z</cp:lastPrinted>
  <dcterms:created xsi:type="dcterms:W3CDTF">2026-03-24T10:16:00Z</dcterms:created>
  <dcterms:modified xsi:type="dcterms:W3CDTF">2026-03-24T10:16:00Z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DocumentDate">
    <vt:lpwstr>45944</vt:lpwstr>
  </property>
  <property fmtid="{D5CDD505-2E9C-101B-9397-08002B2CF9AE}" pid="13" name="sdDocumentDateFormat">
    <vt:lpwstr>da-DK:'Den' d. MMMM yyyy</vt:lpwstr>
  </property>
  <property fmtid="{D5CDD505-2E9C-101B-9397-08002B2CF9AE}" pid="14" name="SD_DocumentLanguageString">
    <vt:lpwstr>Dansk</vt:lpwstr>
  </property>
  <property fmtid="{D5CDD505-2E9C-101B-9397-08002B2CF9AE}" pid="15" name="SD_CtlText_Usersettings_Userprofile">
    <vt:lpwstr>Cecilie profil</vt:lpwstr>
  </property>
  <property fmtid="{D5CDD505-2E9C-101B-9397-08002B2CF9AE}" pid="16" name="SD_CtlText_Generelt_CaseNoF2">
    <vt:lpwstr>2025 - 2995</vt:lpwstr>
  </property>
  <property fmtid="{D5CDD505-2E9C-101B-9397-08002B2CF9AE}" pid="17" name="SD_UserprofileName">
    <vt:lpwstr>MLM</vt:lpwstr>
  </property>
  <property fmtid="{D5CDD505-2E9C-101B-9397-08002B2CF9AE}" pid="18" name="SD_Office_OFF_ID">
    <vt:lpwstr>103</vt:lpwstr>
  </property>
  <property fmtid="{D5CDD505-2E9C-101B-9397-08002B2CF9AE}" pid="19" name="CurrentOfficeID">
    <vt:lpwstr>103</vt:lpwstr>
  </property>
  <property fmtid="{D5CDD505-2E9C-101B-9397-08002B2CF9AE}" pid="20" name="SD_Office_OFF_Organisation">
    <vt:lpwstr>MIM</vt:lpwstr>
  </property>
  <property fmtid="{D5CDD505-2E9C-101B-9397-08002B2CF9AE}" pid="21" name="SD_Office_OFF_ArtworkDefinition">
    <vt:lpwstr>MIM</vt:lpwstr>
  </property>
  <property fmtid="{D5CDD505-2E9C-101B-9397-08002B2CF9AE}" pid="22" name="SD_Office_OFF_LogoFileName">
    <vt:lpwstr>MIM</vt:lpwstr>
  </property>
  <property fmtid="{D5CDD505-2E9C-101B-9397-08002B2CF9AE}" pid="23" name="SD_Office_OFF_Institution">
    <vt:lpwstr>Miljø- og Ligestillingsministeriet</vt:lpwstr>
  </property>
  <property fmtid="{D5CDD505-2E9C-101B-9397-08002B2CF9AE}" pid="24" name="SD_Office_OFF_Institution_EN">
    <vt:lpwstr>Ministry of Environment and Gender Equality</vt:lpwstr>
  </property>
  <property fmtid="{D5CDD505-2E9C-101B-9397-08002B2CF9AE}" pid="25" name="SD_Office_OFF_kontor">
    <vt:lpwstr>Miljø- og Ligestillingsministeriet</vt:lpwstr>
  </property>
  <property fmtid="{D5CDD505-2E9C-101B-9397-08002B2CF9AE}" pid="26" name="SD_Office_OFF_Department">
    <vt:lpwstr/>
  </property>
  <property fmtid="{D5CDD505-2E9C-101B-9397-08002B2CF9AE}" pid="27" name="SD_Office_OFF_Department_EN">
    <vt:lpwstr/>
  </property>
  <property fmtid="{D5CDD505-2E9C-101B-9397-08002B2CF9AE}" pid="28" name="SD_Office_OFF_Footertext">
    <vt:lpwstr/>
  </property>
  <property fmtid="{D5CDD505-2E9C-101B-9397-08002B2CF9AE}" pid="29" name="SD_Office_OFF_AddressA">
    <vt:lpwstr>Frederiksholms Kanal 26</vt:lpwstr>
  </property>
  <property fmtid="{D5CDD505-2E9C-101B-9397-08002B2CF9AE}" pid="30" name="SD_Office_OFF_AddressB">
    <vt:lpwstr/>
  </property>
  <property fmtid="{D5CDD505-2E9C-101B-9397-08002B2CF9AE}" pid="31" name="SD_Office_OFF_AddressC">
    <vt:lpwstr/>
  </property>
  <property fmtid="{D5CDD505-2E9C-101B-9397-08002B2CF9AE}" pid="32" name="SD_Office_OFF_AddressCollected">
    <vt:lpwstr>Frederiksholms Kanal 26</vt:lpwstr>
  </property>
  <property fmtid="{D5CDD505-2E9C-101B-9397-08002B2CF9AE}" pid="33" name="SD_Office_OFF_AddressD">
    <vt:lpwstr>1220</vt:lpwstr>
  </property>
  <property fmtid="{D5CDD505-2E9C-101B-9397-08002B2CF9AE}" pid="34" name="SD_Office_OFF_City">
    <vt:lpwstr>København K</vt:lpwstr>
  </property>
  <property fmtid="{D5CDD505-2E9C-101B-9397-08002B2CF9AE}" pid="35" name="SD_Office_OFF_City_EN">
    <vt:lpwstr>Copenhagen K Denmark</vt:lpwstr>
  </property>
  <property fmtid="{D5CDD505-2E9C-101B-9397-08002B2CF9AE}" pid="36" name="SD_Office_OFF_Phone">
    <vt:lpwstr>38 14 21 42</vt:lpwstr>
  </property>
  <property fmtid="{D5CDD505-2E9C-101B-9397-08002B2CF9AE}" pid="37" name="SD_Office_OFF_Phone_EN">
    <vt:lpwstr>+45 38 14 21 42</vt:lpwstr>
  </property>
  <property fmtid="{D5CDD505-2E9C-101B-9397-08002B2CF9AE}" pid="38" name="SD_Office_OFF_Fax">
    <vt:lpwstr/>
  </property>
  <property fmtid="{D5CDD505-2E9C-101B-9397-08002B2CF9AE}" pid="39" name="SD_Office_OFF_Fax_EN">
    <vt:lpwstr/>
  </property>
  <property fmtid="{D5CDD505-2E9C-101B-9397-08002B2CF9AE}" pid="40" name="SD_Office_OFF_Email">
    <vt:lpwstr>mim@mim.dk</vt:lpwstr>
  </property>
  <property fmtid="{D5CDD505-2E9C-101B-9397-08002B2CF9AE}" pid="41" name="SD_Office_OFF_Web">
    <vt:lpwstr>www.mim.dk</vt:lpwstr>
  </property>
  <property fmtid="{D5CDD505-2E9C-101B-9397-08002B2CF9AE}" pid="42" name="SD_Office_OFF_CVR">
    <vt:lpwstr>12854358</vt:lpwstr>
  </property>
  <property fmtid="{D5CDD505-2E9C-101B-9397-08002B2CF9AE}" pid="43" name="SD_Office_OFF_EAN">
    <vt:lpwstr>5798000862005</vt:lpwstr>
  </property>
  <property fmtid="{D5CDD505-2E9C-101B-9397-08002B2CF9AE}" pid="44" name="SD_Office_OFF_EAN_EN">
    <vt:lpwstr>5798000862005</vt:lpwstr>
  </property>
  <property fmtid="{D5CDD505-2E9C-101B-9397-08002B2CF9AE}" pid="45" name="SD_Office_OFF_ColorTheme">
    <vt:lpwstr>MFVM - Departementet_Koncern</vt:lpwstr>
  </property>
  <property fmtid="{D5CDD505-2E9C-101B-9397-08002B2CF9AE}" pid="46" name="USR_Name">
    <vt:lpwstr>Maria Rolighed Thyme</vt:lpwstr>
  </property>
  <property fmtid="{D5CDD505-2E9C-101B-9397-08002B2CF9AE}" pid="47" name="USR_Initials">
    <vt:lpwstr>MARRT</vt:lpwstr>
  </property>
  <property fmtid="{D5CDD505-2E9C-101B-9397-08002B2CF9AE}" pid="48" name="USR_Title">
    <vt:lpwstr>Fuldmægtig</vt:lpwstr>
  </property>
  <property fmtid="{D5CDD505-2E9C-101B-9397-08002B2CF9AE}" pid="49" name="USR_DirectPhone">
    <vt:lpwstr>+45 20 34 91 80</vt:lpwstr>
  </property>
  <property fmtid="{D5CDD505-2E9C-101B-9397-08002B2CF9AE}" pid="50" name="USR_Mobile">
    <vt:lpwstr>+45 20 34 91 80</vt:lpwstr>
  </property>
  <property fmtid="{D5CDD505-2E9C-101B-9397-08002B2CF9AE}" pid="51" name="USR_Email">
    <vt:lpwstr>marrt@lige.dk</vt:lpwstr>
  </property>
  <property fmtid="{D5CDD505-2E9C-101B-9397-08002B2CF9AE}" pid="52" name="DocumentInfoFinished">
    <vt:lpwstr>True</vt:lpwstr>
  </property>
  <property fmtid="{D5CDD505-2E9C-101B-9397-08002B2CF9AE}" pid="53" name="SD_IntegrationInfoAdded">
    <vt:bool>true</vt:bool>
  </property>
  <property fmtid="{D5CDD505-2E9C-101B-9397-08002B2CF9AE}" pid="54" name="SD_DocumentLanguage">
    <vt:lpwstr>da-DK</vt:lpwstr>
  </property>
  <property fmtid="{D5CDD505-2E9C-101B-9397-08002B2CF9AE}" pid="55" name="LastCompletedArtworkDefinition">
    <vt:lpwstr>MIM</vt:lpwstr>
  </property>
</Properties>
</file>